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A82" w:rsidRDefault="007A0A82" w:rsidP="00805857">
      <w:pPr>
        <w:jc w:val="center"/>
        <w:rPr>
          <w:rFonts w:ascii="Times New Roman" w:hAnsi="Times New Roman" w:cs="SimSun"/>
          <w:sz w:val="36"/>
          <w:lang w:eastAsia="zh-CN"/>
        </w:rPr>
      </w:pPr>
      <w:r>
        <w:rPr>
          <w:rFonts w:ascii="Times New Roman" w:hAnsi="Times New Roman" w:cs="SimSun"/>
          <w:sz w:val="36"/>
          <w:lang w:eastAsia="zh-CN"/>
        </w:rPr>
        <w:t>Data repository i</w:t>
      </w:r>
      <w:r w:rsidR="00805857">
        <w:rPr>
          <w:rFonts w:ascii="Times New Roman" w:hAnsi="Times New Roman" w:cs="SimSun"/>
          <w:sz w:val="36"/>
          <w:lang w:eastAsia="zh-CN"/>
        </w:rPr>
        <w:t>ndication for MCP</w:t>
      </w:r>
      <w:r>
        <w:rPr>
          <w:rFonts w:ascii="Times New Roman" w:hAnsi="Times New Roman" w:cs="SimSun"/>
          <w:sz w:val="36"/>
          <w:lang w:eastAsia="zh-CN"/>
        </w:rPr>
        <w:t>/2012/025023</w:t>
      </w:r>
    </w:p>
    <w:p w:rsidR="007A0A82" w:rsidRDefault="007A0A82" w:rsidP="00805857">
      <w:pPr>
        <w:jc w:val="center"/>
        <w:rPr>
          <w:rFonts w:ascii="Times New Roman" w:hAnsi="Times New Roman" w:cs="SimSun"/>
          <w:sz w:val="36"/>
          <w:lang w:eastAsia="zh-CN"/>
        </w:rPr>
      </w:pPr>
    </w:p>
    <w:p w:rsidR="00805857" w:rsidRDefault="00DE168C" w:rsidP="006F0CE0">
      <w:pPr>
        <w:rPr>
          <w:rFonts w:ascii="Times New Roman" w:hAnsi="Times New Roman" w:cs="SimSun"/>
          <w:color w:val="365F91" w:themeColor="accent1" w:themeShade="BF"/>
          <w:sz w:val="36"/>
          <w:u w:val="single"/>
          <w:lang w:eastAsia="zh-CN"/>
        </w:rPr>
      </w:pPr>
      <w:r>
        <w:rPr>
          <w:rFonts w:ascii="Times New Roman" w:hAnsi="Times New Roman" w:cs="SimSun"/>
          <w:sz w:val="36"/>
          <w:lang w:eastAsia="zh-CN"/>
        </w:rPr>
        <w:t>Fast-sequencing (Fast-</w:t>
      </w:r>
      <w:proofErr w:type="spellStart"/>
      <w:r>
        <w:rPr>
          <w:rFonts w:ascii="Times New Roman" w:hAnsi="Times New Roman" w:cs="SimSun"/>
          <w:sz w:val="36"/>
          <w:lang w:eastAsia="zh-CN"/>
        </w:rPr>
        <w:t>seq</w:t>
      </w:r>
      <w:proofErr w:type="spellEnd"/>
      <w:r>
        <w:rPr>
          <w:rFonts w:ascii="Times New Roman" w:hAnsi="Times New Roman" w:cs="SimSun"/>
          <w:sz w:val="36"/>
          <w:lang w:eastAsia="zh-CN"/>
        </w:rPr>
        <w:t xml:space="preserve">) </w:t>
      </w:r>
      <w:r w:rsidR="00455782">
        <w:rPr>
          <w:rFonts w:ascii="Times New Roman" w:hAnsi="Times New Roman" w:cs="SimSun"/>
          <w:sz w:val="36"/>
          <w:lang w:eastAsia="zh-CN"/>
        </w:rPr>
        <w:t>dataset</w:t>
      </w:r>
      <w:r w:rsidR="008A22B5">
        <w:rPr>
          <w:rFonts w:ascii="Times New Roman" w:hAnsi="Times New Roman" w:cs="SimSun"/>
          <w:sz w:val="36"/>
          <w:lang w:eastAsia="zh-CN"/>
        </w:rPr>
        <w:t xml:space="preserve"> </w:t>
      </w:r>
      <w:r w:rsidR="00406481">
        <w:rPr>
          <w:rFonts w:ascii="Times New Roman" w:hAnsi="Times New Roman" w:cs="SimSun"/>
          <w:sz w:val="36"/>
          <w:lang w:eastAsia="zh-CN"/>
        </w:rPr>
        <w:t>is accessible in</w:t>
      </w:r>
      <w:r w:rsidR="008A22B5">
        <w:rPr>
          <w:rFonts w:ascii="Times New Roman" w:hAnsi="Times New Roman" w:cs="SimSun"/>
          <w:sz w:val="36"/>
          <w:lang w:eastAsia="zh-CN"/>
        </w:rPr>
        <w:t xml:space="preserve"> </w:t>
      </w:r>
    </w:p>
    <w:p w:rsidR="006F0CE0" w:rsidRDefault="007F12BC" w:rsidP="006F0CE0">
      <w:pPr>
        <w:rPr>
          <w:rFonts w:ascii="Times New Roman" w:hAnsi="Times New Roman" w:cs="SimSun"/>
          <w:sz w:val="36"/>
          <w:u w:val="single"/>
          <w:lang w:eastAsia="zh-CN"/>
        </w:rPr>
      </w:pPr>
      <w:hyperlink r:id="rId6" w:history="1">
        <w:r w:rsidR="006F0CE0" w:rsidRPr="008B30DB">
          <w:rPr>
            <w:rStyle w:val="Hyperlink"/>
            <w:rFonts w:ascii="Times New Roman" w:hAnsi="Times New Roman" w:cs="SimSun"/>
            <w:sz w:val="36"/>
            <w:lang w:eastAsia="zh-CN"/>
          </w:rPr>
          <w:t>http://proteomeview.hupo.org.cn/browseOneExperiment.jsp?experiment=Hela</w:t>
        </w:r>
      </w:hyperlink>
    </w:p>
    <w:p w:rsidR="00056DBD" w:rsidRDefault="006F0CE0" w:rsidP="006F0CE0">
      <w:pPr>
        <w:rPr>
          <w:rFonts w:ascii="Times New Roman" w:hAnsi="Times New Roman" w:cs="SimSun"/>
          <w:color w:val="365F91" w:themeColor="accent1" w:themeShade="BF"/>
          <w:sz w:val="36"/>
          <w:u w:val="single"/>
          <w:lang w:eastAsia="zh-CN"/>
        </w:rPr>
      </w:pPr>
      <w:proofErr w:type="gramStart"/>
      <w:r w:rsidRPr="00406481">
        <w:rPr>
          <w:rFonts w:ascii="Times New Roman" w:hAnsi="Times New Roman" w:cs="SimSun"/>
          <w:sz w:val="36"/>
          <w:lang w:eastAsia="zh-CN"/>
        </w:rPr>
        <w:t>or</w:t>
      </w:r>
      <w:proofErr w:type="gramEnd"/>
      <w:r w:rsidRPr="00406481">
        <w:rPr>
          <w:rFonts w:ascii="Times New Roman" w:hAnsi="Times New Roman" w:cs="SimSun"/>
          <w:sz w:val="36"/>
          <w:lang w:eastAsia="zh-CN"/>
        </w:rPr>
        <w:br/>
      </w:r>
      <w:hyperlink r:id="rId7" w:history="1">
        <w:r w:rsidRPr="008B30DB">
          <w:rPr>
            <w:rStyle w:val="Hyperlink"/>
            <w:rFonts w:ascii="Times New Roman" w:hAnsi="Times New Roman" w:cs="SimSun"/>
            <w:sz w:val="36"/>
            <w:lang w:eastAsia="zh-CN"/>
          </w:rPr>
          <w:t>http://61.50.134.133/browseOneExperiment.jsp?experiment=Hela</w:t>
        </w:r>
      </w:hyperlink>
      <w:r w:rsidR="008A20FD">
        <w:t xml:space="preserve"> </w:t>
      </w:r>
      <w:r w:rsidR="007E3078">
        <w:rPr>
          <w:rFonts w:ascii="Times New Roman" w:hAnsi="Times New Roman" w:cs="SimSun"/>
          <w:sz w:val="36"/>
          <w:lang w:eastAsia="zh-CN"/>
        </w:rPr>
        <w:t>(Figure 1)</w:t>
      </w:r>
    </w:p>
    <w:p w:rsidR="007E3078" w:rsidRDefault="00D94A47" w:rsidP="007E3078">
      <w:pPr>
        <w:keepNext/>
      </w:pPr>
      <w:r w:rsidRPr="00D94A47">
        <w:rPr>
          <w:noProof/>
        </w:rPr>
        <w:drawing>
          <wp:inline distT="0" distB="0" distL="0" distR="0">
            <wp:extent cx="5270500" cy="2876205"/>
            <wp:effectExtent l="25400" t="0" r="0" b="0"/>
            <wp:docPr id="5" name="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96501" cy="4800600"/>
                      <a:chOff x="152400" y="609600"/>
                      <a:chExt cx="8796501" cy="4800600"/>
                    </a:xfrm>
                  </a:grpSpPr>
                  <a:grpSp>
                    <a:nvGrpSpPr>
                      <a:cNvPr id="15" name="Group 14"/>
                      <a:cNvGrpSpPr/>
                    </a:nvGrpSpPr>
                    <a:grpSpPr>
                      <a:xfrm>
                        <a:off x="152400" y="609600"/>
                        <a:ext cx="8796501" cy="4800600"/>
                        <a:chOff x="152400" y="609600"/>
                        <a:chExt cx="8796501" cy="4800600"/>
                      </a:xfrm>
                    </a:grpSpPr>
                    <a:pic>
                      <a:nvPicPr>
                        <a:cNvPr id="1026" name="Picture 2" descr="C:\Users\Chen\Desktop\Browse experiment.png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2400" y="609600"/>
                          <a:ext cx="8796501" cy="48006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Oval 4"/>
                        <a:cNvSpPr/>
                      </a:nvSpPr>
                      <a:spPr>
                        <a:xfrm>
                          <a:off x="2047874" y="1609725"/>
                          <a:ext cx="276225" cy="123825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7" name="Straight Arrow Connector 6"/>
                        <a:cNvCxnSpPr/>
                      </a:nvCxnSpPr>
                      <a:spPr>
                        <a:xfrm flipH="1">
                          <a:off x="2286000" y="1543050"/>
                          <a:ext cx="15240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2343150" y="1304925"/>
                          <a:ext cx="5961187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Total Identified Proteins (Pep Ion score &gt;20, pep length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 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≥</a:t>
                            </a:r>
                            <a:r>
                              <a:rPr lang="en-US" sz="1200" dirty="0" smtClean="0"/>
                              <a:t> 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7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, Protein FDR &lt;0.1%)</a:t>
                            </a:r>
                            <a:endParaRPr lang="en-US" sz="12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9" name="Straight Arrow Connector 8"/>
                        <a:cNvCxnSpPr/>
                      </a:nvCxnSpPr>
                      <a:spPr>
                        <a:xfrm rot="10800000">
                          <a:off x="491064" y="2514600"/>
                          <a:ext cx="152400" cy="124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" name="Rectangle 12"/>
                        <a:cNvSpPr/>
                      </a:nvSpPr>
                      <a:spPr>
                        <a:xfrm>
                          <a:off x="567270" y="2518833"/>
                          <a:ext cx="3262582" cy="27699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Click for Protein identification information </a:t>
                            </a:r>
                            <a:endParaRPr lang="en-US" sz="12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F0CE0" w:rsidRPr="007E3078" w:rsidRDefault="007E3078" w:rsidP="007E3078">
      <w:pPr>
        <w:pStyle w:val="Caption"/>
        <w:rPr>
          <w:rFonts w:ascii="Times New Roman" w:hAnsi="Times New Roman" w:cs="SimSun"/>
          <w:color w:val="auto"/>
          <w:sz w:val="24"/>
          <w:u w:val="single"/>
          <w:lang w:eastAsia="zh-CN"/>
        </w:rPr>
      </w:pPr>
      <w:proofErr w:type="gramStart"/>
      <w:r w:rsidRPr="007E3078">
        <w:rPr>
          <w:color w:val="auto"/>
          <w:sz w:val="24"/>
        </w:rPr>
        <w:t xml:space="preserve">Figure </w:t>
      </w:r>
      <w:r w:rsidR="007F12BC" w:rsidRPr="007E3078">
        <w:rPr>
          <w:color w:val="auto"/>
          <w:sz w:val="24"/>
        </w:rPr>
        <w:fldChar w:fldCharType="begin"/>
      </w:r>
      <w:r w:rsidRPr="007E3078">
        <w:rPr>
          <w:color w:val="auto"/>
          <w:sz w:val="24"/>
        </w:rPr>
        <w:instrText xml:space="preserve"> SEQ Figure \* ARABIC </w:instrText>
      </w:r>
      <w:r w:rsidR="007F12BC" w:rsidRPr="007E3078">
        <w:rPr>
          <w:color w:val="auto"/>
          <w:sz w:val="24"/>
        </w:rPr>
        <w:fldChar w:fldCharType="separate"/>
      </w:r>
      <w:r w:rsidR="001B53F0">
        <w:rPr>
          <w:noProof/>
          <w:color w:val="auto"/>
          <w:sz w:val="24"/>
        </w:rPr>
        <w:t>1</w:t>
      </w:r>
      <w:r w:rsidR="007F12BC" w:rsidRPr="007E3078">
        <w:rPr>
          <w:color w:val="auto"/>
          <w:sz w:val="24"/>
        </w:rPr>
        <w:fldChar w:fldCharType="end"/>
      </w:r>
      <w:r>
        <w:rPr>
          <w:color w:val="auto"/>
          <w:sz w:val="24"/>
        </w:rPr>
        <w:t>.</w:t>
      </w:r>
      <w:proofErr w:type="gramEnd"/>
      <w:r w:rsidRPr="007E3078">
        <w:rPr>
          <w:color w:val="auto"/>
          <w:sz w:val="24"/>
        </w:rPr>
        <w:t xml:space="preserve"> Fast-sequencing (Fast-</w:t>
      </w:r>
      <w:proofErr w:type="spellStart"/>
      <w:r w:rsidRPr="007E3078">
        <w:rPr>
          <w:color w:val="auto"/>
          <w:sz w:val="24"/>
        </w:rPr>
        <w:t>seq</w:t>
      </w:r>
      <w:proofErr w:type="spellEnd"/>
      <w:r w:rsidRPr="007E3078">
        <w:rPr>
          <w:color w:val="auto"/>
          <w:sz w:val="24"/>
        </w:rPr>
        <w:t>) dataset gene</w:t>
      </w:r>
      <w:r>
        <w:rPr>
          <w:color w:val="auto"/>
          <w:sz w:val="24"/>
        </w:rPr>
        <w:t>rated by QE MS platform in 12</w:t>
      </w:r>
      <w:r w:rsidRPr="007E3078">
        <w:rPr>
          <w:color w:val="auto"/>
          <w:sz w:val="24"/>
        </w:rPr>
        <w:t>h mode.</w:t>
      </w:r>
    </w:p>
    <w:p w:rsidR="002A3D67" w:rsidRPr="00827711" w:rsidRDefault="00827711" w:rsidP="006F0CE0">
      <w:pPr>
        <w:rPr>
          <w:rFonts w:ascii="Times New Roman" w:hAnsi="Times New Roman" w:cs="SimSun"/>
          <w:sz w:val="36"/>
          <w:lang w:eastAsia="zh-CN"/>
        </w:rPr>
      </w:pPr>
      <w:r w:rsidRPr="00827711">
        <w:rPr>
          <w:rFonts w:ascii="Times New Roman" w:hAnsi="Times New Roman" w:cs="SimSun"/>
          <w:sz w:val="36"/>
          <w:lang w:eastAsia="zh-CN"/>
        </w:rPr>
        <w:t>A total</w:t>
      </w:r>
      <w:r>
        <w:rPr>
          <w:rFonts w:ascii="Times New Roman" w:hAnsi="Times New Roman" w:cs="SimSun"/>
          <w:sz w:val="36"/>
          <w:lang w:eastAsia="zh-CN"/>
        </w:rPr>
        <w:t xml:space="preserve"> of 7707 proteins were identified </w:t>
      </w:r>
      <w:r w:rsidR="00FD2F4A">
        <w:rPr>
          <w:rFonts w:ascii="Times New Roman" w:hAnsi="Times New Roman" w:cs="SimSun"/>
          <w:sz w:val="36"/>
          <w:lang w:eastAsia="zh-CN"/>
        </w:rPr>
        <w:t xml:space="preserve">(Ion score &gt;20, peptide length </w:t>
      </w:r>
      <w:r w:rsidR="001B61C3">
        <w:rPr>
          <w:rFonts w:ascii="Times New Roman" w:hAnsi="Times New Roman" w:cs="SimSun"/>
          <w:sz w:val="36"/>
          <w:lang w:eastAsia="zh-CN"/>
        </w:rPr>
        <w:t>≥</w:t>
      </w:r>
      <w:r w:rsidR="00FD2F4A">
        <w:rPr>
          <w:rFonts w:ascii="Times New Roman" w:hAnsi="Times New Roman" w:cs="SimSun"/>
          <w:sz w:val="36"/>
          <w:lang w:eastAsia="zh-CN"/>
        </w:rPr>
        <w:t>7, Protein FDR &lt;0.1%)</w:t>
      </w:r>
      <w:r w:rsidR="00225480">
        <w:rPr>
          <w:rFonts w:ascii="Times New Roman" w:hAnsi="Times New Roman" w:cs="SimSun"/>
          <w:sz w:val="36"/>
          <w:lang w:eastAsia="zh-CN"/>
        </w:rPr>
        <w:t xml:space="preserve"> by Q-</w:t>
      </w:r>
      <w:proofErr w:type="spellStart"/>
      <w:r w:rsidR="00225480">
        <w:rPr>
          <w:rFonts w:ascii="Times New Roman" w:hAnsi="Times New Roman" w:cs="SimSun"/>
          <w:sz w:val="36"/>
          <w:lang w:eastAsia="zh-CN"/>
        </w:rPr>
        <w:t>Exactive</w:t>
      </w:r>
      <w:proofErr w:type="spellEnd"/>
      <w:r w:rsidR="00225480">
        <w:rPr>
          <w:rFonts w:ascii="Times New Roman" w:hAnsi="Times New Roman" w:cs="SimSun"/>
          <w:sz w:val="36"/>
          <w:lang w:eastAsia="zh-CN"/>
        </w:rPr>
        <w:t xml:space="preserve"> in 12-hour mode</w:t>
      </w:r>
      <w:r w:rsidR="0095704F">
        <w:rPr>
          <w:rFonts w:ascii="Times New Roman" w:hAnsi="Times New Roman" w:cs="SimSun"/>
          <w:sz w:val="36"/>
          <w:lang w:eastAsia="zh-CN"/>
        </w:rPr>
        <w:t xml:space="preserve">. </w:t>
      </w:r>
      <w:proofErr w:type="spellStart"/>
      <w:r w:rsidR="0048248A">
        <w:rPr>
          <w:rFonts w:ascii="Times New Roman" w:hAnsi="Times New Roman" w:cs="SimSun"/>
          <w:sz w:val="36"/>
          <w:lang w:eastAsia="zh-CN"/>
        </w:rPr>
        <w:t>TotalSC</w:t>
      </w:r>
      <w:proofErr w:type="spellEnd"/>
      <w:r w:rsidR="0048248A">
        <w:rPr>
          <w:rFonts w:ascii="Times New Roman" w:hAnsi="Times New Roman" w:cs="SimSun"/>
          <w:sz w:val="36"/>
          <w:lang w:eastAsia="zh-CN"/>
        </w:rPr>
        <w:t xml:space="preserve"> stands for sum of spectra count (SPC) of the protein. #pep stands for number of identified peptides matched to</w:t>
      </w:r>
      <w:r w:rsidR="00D94A47">
        <w:rPr>
          <w:rFonts w:ascii="Times New Roman" w:hAnsi="Times New Roman" w:cs="SimSun"/>
          <w:sz w:val="36"/>
          <w:lang w:eastAsia="zh-CN"/>
        </w:rPr>
        <w:t xml:space="preserve"> the protein. The detailed protein</w:t>
      </w:r>
      <w:r w:rsidR="0048248A">
        <w:rPr>
          <w:rFonts w:ascii="Times New Roman" w:hAnsi="Times New Roman" w:cs="SimSun"/>
          <w:sz w:val="36"/>
          <w:lang w:eastAsia="zh-CN"/>
        </w:rPr>
        <w:t xml:space="preserve"> identification</w:t>
      </w:r>
      <w:r w:rsidR="008A20FD">
        <w:rPr>
          <w:rFonts w:ascii="Times New Roman" w:hAnsi="Times New Roman" w:cs="SimSun"/>
          <w:sz w:val="36"/>
          <w:lang w:eastAsia="zh-CN"/>
        </w:rPr>
        <w:t xml:space="preserve"> information are available by clicking “</w:t>
      </w:r>
      <w:proofErr w:type="spellStart"/>
      <w:r w:rsidR="008A20FD">
        <w:rPr>
          <w:rFonts w:ascii="Times New Roman" w:hAnsi="Times New Roman" w:cs="SimSun"/>
          <w:sz w:val="36"/>
          <w:lang w:eastAsia="zh-CN"/>
        </w:rPr>
        <w:t>gi|number</w:t>
      </w:r>
      <w:proofErr w:type="spellEnd"/>
      <w:r w:rsidR="008A20FD">
        <w:rPr>
          <w:rFonts w:ascii="Times New Roman" w:hAnsi="Times New Roman" w:cs="SimSun"/>
          <w:sz w:val="36"/>
          <w:lang w:eastAsia="zh-CN"/>
        </w:rPr>
        <w:t>” (Figure 2).</w:t>
      </w:r>
      <w:r w:rsidR="0048248A">
        <w:rPr>
          <w:rFonts w:ascii="Times New Roman" w:hAnsi="Times New Roman" w:cs="SimSun"/>
          <w:sz w:val="36"/>
          <w:lang w:eastAsia="zh-CN"/>
        </w:rPr>
        <w:t xml:space="preserve"> </w:t>
      </w:r>
    </w:p>
    <w:p w:rsidR="00603A4F" w:rsidRDefault="00F97845" w:rsidP="007B1968">
      <w:pPr>
        <w:keepNext/>
      </w:pPr>
      <w:r w:rsidRPr="00F97845">
        <w:rPr>
          <w:noProof/>
        </w:rPr>
        <w:drawing>
          <wp:inline distT="0" distB="0" distL="0" distR="0">
            <wp:extent cx="5270500" cy="1374966"/>
            <wp:effectExtent l="25400" t="0" r="0" b="0"/>
            <wp:docPr id="6" name="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32087" cy="2382076"/>
                      <a:chOff x="0" y="1447800"/>
                      <a:chExt cx="9132087" cy="2382076"/>
                    </a:xfrm>
                  </a:grpSpPr>
                  <a:grpSp>
                    <a:nvGrpSpPr>
                      <a:cNvPr id="18" name="Group 17"/>
                      <a:cNvGrpSpPr/>
                    </a:nvGrpSpPr>
                    <a:grpSpPr>
                      <a:xfrm>
                        <a:off x="0" y="1447800"/>
                        <a:ext cx="9132087" cy="2382076"/>
                        <a:chOff x="0" y="1447800"/>
                        <a:chExt cx="9132087" cy="2382076"/>
                      </a:xfrm>
                    </a:grpSpPr>
                    <a:grpSp>
                      <a:nvGrpSpPr>
                        <a:cNvPr id="3" name="Group 11"/>
                        <a:cNvGrpSpPr/>
                      </a:nvGrpSpPr>
                      <a:grpSpPr>
                        <a:xfrm>
                          <a:off x="0" y="1447800"/>
                          <a:ext cx="9132087" cy="2382076"/>
                          <a:chOff x="0" y="1447800"/>
                          <a:chExt cx="9132087" cy="2382076"/>
                        </a:xfrm>
                      </a:grpSpPr>
                      <a:pic>
                        <a:nvPicPr>
                          <a:cNvPr id="2050" name="Picture 2" descr="C:\Users\Chen\Desktop\Browse-All.pn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9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" y="1447800"/>
                            <a:ext cx="9132086" cy="238207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2" name="Rectangle 2"/>
                          <a:cNvSpPr/>
                        </a:nvSpPr>
                        <a:spPr>
                          <a:xfrm>
                            <a:off x="0" y="3035300"/>
                            <a:ext cx="7315200" cy="12700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4" name="Rectangle 3"/>
                          <a:cNvSpPr/>
                        </a:nvSpPr>
                        <a:spPr>
                          <a:xfrm>
                            <a:off x="0" y="3175000"/>
                            <a:ext cx="7315200" cy="26670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cxnSp>
                        <a:nvCxnSpPr>
                          <a:cNvPr id="6" name="Straight Arrow Connector 5"/>
                          <a:cNvCxnSpPr/>
                        </a:nvCxnSpPr>
                        <a:spPr>
                          <a:xfrm rot="10800000" flipV="1">
                            <a:off x="7239000" y="2857500"/>
                            <a:ext cx="304800" cy="2286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" name="Straight Arrow Connector 7"/>
                          <a:cNvCxnSpPr/>
                        </a:nvCxnSpPr>
                        <a:spPr>
                          <a:xfrm rot="10800000">
                            <a:off x="7239000" y="3340100"/>
                            <a:ext cx="304800" cy="1524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0" name="TextBox 9"/>
                          <a:cNvSpPr txBox="1"/>
                        </a:nvSpPr>
                        <a:spPr>
                          <a:xfrm>
                            <a:off x="7478209" y="2682101"/>
                            <a:ext cx="1399091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200" b="1" dirty="0" smtClean="0">
                                  <a:solidFill>
                                    <a:srgbClr val="FF0000"/>
                                  </a:solidFill>
                                </a:rPr>
                                <a:t>Fast-</a:t>
                              </a:r>
                              <a:r>
                                <a:rPr lang="en-US" sz="1200" b="1" dirty="0" err="1" smtClean="0">
                                  <a:solidFill>
                                    <a:srgbClr val="FF0000"/>
                                  </a:solidFill>
                                </a:rPr>
                                <a:t>seq</a:t>
                              </a:r>
                              <a:r>
                                <a:rPr lang="en-US" sz="1200" b="1" dirty="0" smtClean="0">
                                  <a:solidFill>
                                    <a:srgbClr val="FF0000"/>
                                  </a:solidFill>
                                </a:rPr>
                                <a:t> dataset</a:t>
                              </a:r>
                              <a:endParaRPr lang="en-US" sz="1200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TextBox 10"/>
                          <a:cNvSpPr txBox="1"/>
                        </a:nvSpPr>
                        <a:spPr>
                          <a:xfrm>
                            <a:off x="7467600" y="3378200"/>
                            <a:ext cx="1501508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200" b="1" dirty="0" smtClean="0">
                                  <a:solidFill>
                                    <a:srgbClr val="008000"/>
                                  </a:solidFill>
                                </a:rPr>
                                <a:t>Fast-</a:t>
                              </a:r>
                              <a:r>
                                <a:rPr lang="en-US" sz="1200" b="1" dirty="0" err="1" smtClean="0">
                                  <a:solidFill>
                                    <a:srgbClr val="008000"/>
                                  </a:solidFill>
                                </a:rPr>
                                <a:t>quan</a:t>
                              </a:r>
                              <a:r>
                                <a:rPr lang="en-US" sz="1200" b="1" dirty="0" smtClean="0">
                                  <a:solidFill>
                                    <a:srgbClr val="008000"/>
                                  </a:solidFill>
                                </a:rPr>
                                <a:t> dataset</a:t>
                              </a:r>
                              <a:endParaRPr lang="en-US" sz="1200" b="1" dirty="0">
                                <a:solidFill>
                                  <a:srgbClr val="008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13" name="Straight Arrow Connector 12"/>
                        <a:cNvCxnSpPr/>
                      </a:nvCxnSpPr>
                      <a:spPr>
                        <a:xfrm rot="10800000" flipV="1">
                          <a:off x="482600" y="2882900"/>
                          <a:ext cx="673100" cy="21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Rectangle 13"/>
                        <a:cNvSpPr/>
                      </a:nvSpPr>
                      <a:spPr>
                        <a:xfrm>
                          <a:off x="1117600" y="2692400"/>
                          <a:ext cx="3288280" cy="27699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Click for Peptide identification information </a:t>
                            </a:r>
                            <a:endParaRPr lang="en-US" sz="12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A3D67" w:rsidRPr="007B1968" w:rsidRDefault="007B1968" w:rsidP="007B1968">
      <w:pPr>
        <w:pStyle w:val="Caption"/>
        <w:rPr>
          <w:color w:val="auto"/>
          <w:sz w:val="24"/>
        </w:rPr>
      </w:pPr>
      <w:proofErr w:type="gramStart"/>
      <w:r w:rsidRPr="007B1968">
        <w:rPr>
          <w:color w:val="auto"/>
          <w:sz w:val="24"/>
        </w:rPr>
        <w:t xml:space="preserve">Figure </w:t>
      </w:r>
      <w:r w:rsidR="007F12BC" w:rsidRPr="007B1968">
        <w:rPr>
          <w:color w:val="auto"/>
          <w:sz w:val="24"/>
        </w:rPr>
        <w:fldChar w:fldCharType="begin"/>
      </w:r>
      <w:r w:rsidRPr="007B1968">
        <w:rPr>
          <w:color w:val="auto"/>
          <w:sz w:val="24"/>
        </w:rPr>
        <w:instrText xml:space="preserve"> SEQ Figure \* ARABIC </w:instrText>
      </w:r>
      <w:r w:rsidR="007F12BC" w:rsidRPr="007B1968">
        <w:rPr>
          <w:color w:val="auto"/>
          <w:sz w:val="24"/>
        </w:rPr>
        <w:fldChar w:fldCharType="separate"/>
      </w:r>
      <w:r w:rsidR="001B53F0">
        <w:rPr>
          <w:noProof/>
          <w:color w:val="auto"/>
          <w:sz w:val="24"/>
        </w:rPr>
        <w:t>2</w:t>
      </w:r>
      <w:r w:rsidR="007F12BC" w:rsidRPr="007B1968">
        <w:rPr>
          <w:color w:val="auto"/>
          <w:sz w:val="24"/>
        </w:rPr>
        <w:fldChar w:fldCharType="end"/>
      </w:r>
      <w:r w:rsidRPr="007B1968">
        <w:rPr>
          <w:color w:val="auto"/>
          <w:sz w:val="24"/>
        </w:rPr>
        <w:t>.</w:t>
      </w:r>
      <w:proofErr w:type="gramEnd"/>
      <w:r w:rsidRPr="007B1968">
        <w:rPr>
          <w:color w:val="auto"/>
          <w:sz w:val="24"/>
        </w:rPr>
        <w:t xml:space="preserve"> </w:t>
      </w:r>
      <w:r w:rsidR="00603A4F">
        <w:rPr>
          <w:color w:val="auto"/>
          <w:sz w:val="24"/>
        </w:rPr>
        <w:t xml:space="preserve">Comparison </w:t>
      </w:r>
      <w:r w:rsidRPr="007B1968">
        <w:rPr>
          <w:color w:val="auto"/>
          <w:sz w:val="24"/>
        </w:rPr>
        <w:t>of protein identification</w:t>
      </w:r>
      <w:r w:rsidR="00603A4F">
        <w:rPr>
          <w:color w:val="auto"/>
          <w:sz w:val="24"/>
        </w:rPr>
        <w:t xml:space="preserve"> in Fast-</w:t>
      </w:r>
      <w:proofErr w:type="spellStart"/>
      <w:r w:rsidR="00603A4F">
        <w:rPr>
          <w:color w:val="auto"/>
          <w:sz w:val="24"/>
        </w:rPr>
        <w:t>seq</w:t>
      </w:r>
      <w:proofErr w:type="spellEnd"/>
      <w:r w:rsidR="00603A4F">
        <w:rPr>
          <w:color w:val="auto"/>
          <w:sz w:val="24"/>
        </w:rPr>
        <w:t xml:space="preserve"> and Fast-</w:t>
      </w:r>
      <w:proofErr w:type="spellStart"/>
      <w:r w:rsidR="00603A4F">
        <w:rPr>
          <w:color w:val="auto"/>
          <w:sz w:val="24"/>
        </w:rPr>
        <w:t>quan</w:t>
      </w:r>
      <w:proofErr w:type="spellEnd"/>
      <w:r w:rsidR="00603A4F">
        <w:rPr>
          <w:color w:val="auto"/>
          <w:sz w:val="24"/>
        </w:rPr>
        <w:t xml:space="preserve"> dataset</w:t>
      </w:r>
    </w:p>
    <w:p w:rsidR="00D94A47" w:rsidRDefault="00603A4F" w:rsidP="006F0CE0">
      <w:pPr>
        <w:rPr>
          <w:rFonts w:ascii="Times New Roman" w:hAnsi="Times New Roman" w:cs="SimSun"/>
          <w:sz w:val="36"/>
          <w:lang w:eastAsia="zh-CN"/>
        </w:rPr>
      </w:pPr>
      <w:r w:rsidRPr="00603A4F">
        <w:rPr>
          <w:rFonts w:ascii="Times New Roman" w:hAnsi="Times New Roman" w:cs="SimSun"/>
          <w:sz w:val="36"/>
          <w:lang w:eastAsia="zh-CN"/>
        </w:rPr>
        <w:t>Figure 2</w:t>
      </w:r>
      <w:r w:rsidR="00A6372D">
        <w:rPr>
          <w:rFonts w:ascii="Times New Roman" w:hAnsi="Times New Roman" w:cs="SimSun"/>
          <w:sz w:val="36"/>
          <w:lang w:eastAsia="zh-CN"/>
        </w:rPr>
        <w:t xml:space="preserve"> shows the general view of protein identification in Fast-</w:t>
      </w:r>
      <w:proofErr w:type="spellStart"/>
      <w:r w:rsidR="00A6372D">
        <w:rPr>
          <w:rFonts w:ascii="Times New Roman" w:hAnsi="Times New Roman" w:cs="SimSun"/>
          <w:sz w:val="36"/>
          <w:lang w:eastAsia="zh-CN"/>
        </w:rPr>
        <w:t>seq</w:t>
      </w:r>
      <w:proofErr w:type="spellEnd"/>
      <w:r w:rsidR="00A6372D">
        <w:rPr>
          <w:rFonts w:ascii="Times New Roman" w:hAnsi="Times New Roman" w:cs="SimSun"/>
          <w:sz w:val="36"/>
          <w:lang w:eastAsia="zh-CN"/>
        </w:rPr>
        <w:t xml:space="preserve"> and Fast-quantification (Fast-</w:t>
      </w:r>
      <w:proofErr w:type="spellStart"/>
      <w:r w:rsidR="00A6372D">
        <w:rPr>
          <w:rFonts w:ascii="Times New Roman" w:hAnsi="Times New Roman" w:cs="SimSun"/>
          <w:sz w:val="36"/>
          <w:lang w:eastAsia="zh-CN"/>
        </w:rPr>
        <w:t>quan</w:t>
      </w:r>
      <w:proofErr w:type="spellEnd"/>
      <w:r w:rsidR="00A6372D">
        <w:rPr>
          <w:rFonts w:ascii="Times New Roman" w:hAnsi="Times New Roman" w:cs="SimSun"/>
          <w:sz w:val="36"/>
          <w:lang w:eastAsia="zh-CN"/>
        </w:rPr>
        <w:t>) dataset.</w:t>
      </w:r>
      <w:r w:rsidR="00AE43D1">
        <w:rPr>
          <w:rFonts w:ascii="Times New Roman" w:hAnsi="Times New Roman" w:cs="SimSun"/>
          <w:sz w:val="36"/>
          <w:lang w:eastAsia="zh-CN"/>
        </w:rPr>
        <w:t xml:space="preserve"> </w:t>
      </w:r>
    </w:p>
    <w:p w:rsidR="00D94A47" w:rsidRDefault="00D94A47" w:rsidP="006F0CE0">
      <w:pPr>
        <w:rPr>
          <w:rFonts w:ascii="Times New Roman" w:hAnsi="Times New Roman" w:cs="SimSun"/>
          <w:sz w:val="36"/>
          <w:lang w:eastAsia="zh-CN"/>
        </w:rPr>
      </w:pPr>
    </w:p>
    <w:p w:rsidR="00C049F0" w:rsidRDefault="00D94A47" w:rsidP="006F0CE0">
      <w:pPr>
        <w:rPr>
          <w:rFonts w:ascii="Times New Roman" w:hAnsi="Times New Roman" w:cs="SimSun"/>
          <w:sz w:val="36"/>
          <w:lang w:eastAsia="zh-CN"/>
        </w:rPr>
      </w:pPr>
      <w:r>
        <w:rPr>
          <w:rFonts w:ascii="Times New Roman" w:hAnsi="Times New Roman" w:cs="SimSun"/>
          <w:sz w:val="36"/>
          <w:lang w:eastAsia="zh-CN"/>
        </w:rPr>
        <w:t xml:space="preserve">Click </w:t>
      </w:r>
      <w:r w:rsidR="00C049F0">
        <w:rPr>
          <w:rFonts w:ascii="Times New Roman" w:hAnsi="Times New Roman" w:cs="SimSun"/>
          <w:sz w:val="36"/>
          <w:lang w:eastAsia="zh-CN"/>
        </w:rPr>
        <w:t>“</w:t>
      </w:r>
      <w:proofErr w:type="spellStart"/>
      <w:r w:rsidR="00C049F0">
        <w:rPr>
          <w:rFonts w:ascii="Times New Roman" w:hAnsi="Times New Roman" w:cs="SimSun"/>
          <w:sz w:val="36"/>
          <w:lang w:eastAsia="zh-CN"/>
        </w:rPr>
        <w:t>gi|number</w:t>
      </w:r>
      <w:proofErr w:type="spellEnd"/>
      <w:r w:rsidR="00C049F0">
        <w:rPr>
          <w:rFonts w:ascii="Times New Roman" w:hAnsi="Times New Roman" w:cs="SimSun"/>
          <w:sz w:val="36"/>
          <w:lang w:eastAsia="zh-CN"/>
        </w:rPr>
        <w:t xml:space="preserve">” </w:t>
      </w:r>
      <w:r w:rsidR="00465FEE">
        <w:rPr>
          <w:rFonts w:ascii="Times New Roman" w:hAnsi="Times New Roman" w:cs="SimSun"/>
          <w:sz w:val="36"/>
          <w:lang w:eastAsia="zh-CN"/>
        </w:rPr>
        <w:t>in</w:t>
      </w:r>
      <w:r w:rsidR="00C049F0">
        <w:rPr>
          <w:rFonts w:ascii="Times New Roman" w:hAnsi="Times New Roman" w:cs="SimSun"/>
          <w:sz w:val="36"/>
          <w:lang w:eastAsia="zh-CN"/>
        </w:rPr>
        <w:t xml:space="preserve"> “Red box” </w:t>
      </w:r>
      <w:r w:rsidR="00465FEE">
        <w:rPr>
          <w:rFonts w:ascii="Times New Roman" w:hAnsi="Times New Roman" w:cs="SimSun"/>
          <w:sz w:val="36"/>
          <w:lang w:eastAsia="zh-CN"/>
        </w:rPr>
        <w:t>of</w:t>
      </w:r>
      <w:r w:rsidR="00C049F0">
        <w:rPr>
          <w:rFonts w:ascii="Times New Roman" w:hAnsi="Times New Roman" w:cs="SimSun"/>
          <w:sz w:val="36"/>
          <w:lang w:eastAsia="zh-CN"/>
        </w:rPr>
        <w:t xml:space="preserve"> Figure 2 for the matched peptide information</w:t>
      </w:r>
      <w:r w:rsidR="008B0193">
        <w:rPr>
          <w:rFonts w:ascii="Times New Roman" w:hAnsi="Times New Roman" w:cs="SimSun"/>
          <w:sz w:val="36"/>
          <w:lang w:eastAsia="zh-CN"/>
        </w:rPr>
        <w:t xml:space="preserve"> of Fast-</w:t>
      </w:r>
      <w:proofErr w:type="spellStart"/>
      <w:r w:rsidR="008B0193">
        <w:rPr>
          <w:rFonts w:ascii="Times New Roman" w:hAnsi="Times New Roman" w:cs="SimSun"/>
          <w:sz w:val="36"/>
          <w:lang w:eastAsia="zh-CN"/>
        </w:rPr>
        <w:t>seq</w:t>
      </w:r>
      <w:proofErr w:type="spellEnd"/>
      <w:r w:rsidR="008B0193">
        <w:rPr>
          <w:rFonts w:ascii="Times New Roman" w:hAnsi="Times New Roman" w:cs="SimSun"/>
          <w:sz w:val="36"/>
          <w:lang w:eastAsia="zh-CN"/>
        </w:rPr>
        <w:t xml:space="preserve"> dataset</w:t>
      </w:r>
      <w:r w:rsidR="00C049F0">
        <w:rPr>
          <w:rFonts w:ascii="Times New Roman" w:hAnsi="Times New Roman" w:cs="SimSun"/>
          <w:sz w:val="36"/>
          <w:lang w:eastAsia="zh-CN"/>
        </w:rPr>
        <w:t xml:space="preserve"> (Figure 3).</w:t>
      </w:r>
      <w:r w:rsidR="006A2963">
        <w:rPr>
          <w:rFonts w:ascii="Times New Roman" w:hAnsi="Times New Roman" w:cs="SimSun"/>
          <w:sz w:val="36"/>
          <w:lang w:eastAsia="zh-CN"/>
        </w:rPr>
        <w:t xml:space="preserve"> Or click “</w:t>
      </w:r>
      <w:proofErr w:type="spellStart"/>
      <w:r w:rsidR="006A2963">
        <w:rPr>
          <w:rFonts w:ascii="Times New Roman" w:hAnsi="Times New Roman" w:cs="SimSun"/>
          <w:sz w:val="36"/>
          <w:lang w:eastAsia="zh-CN"/>
        </w:rPr>
        <w:t>gi|number</w:t>
      </w:r>
      <w:proofErr w:type="spellEnd"/>
      <w:r w:rsidR="006A2963">
        <w:rPr>
          <w:rFonts w:ascii="Times New Roman" w:hAnsi="Times New Roman" w:cs="SimSun"/>
          <w:sz w:val="36"/>
          <w:lang w:eastAsia="zh-CN"/>
        </w:rPr>
        <w:t xml:space="preserve">” in “Green box” for </w:t>
      </w:r>
      <w:r w:rsidR="00465FEE">
        <w:rPr>
          <w:rFonts w:ascii="Times New Roman" w:hAnsi="Times New Roman" w:cs="SimSun"/>
          <w:sz w:val="36"/>
          <w:lang w:eastAsia="zh-CN"/>
        </w:rPr>
        <w:t xml:space="preserve">the identification in </w:t>
      </w:r>
      <w:r w:rsidR="006A2963">
        <w:rPr>
          <w:rFonts w:ascii="Times New Roman" w:hAnsi="Times New Roman" w:cs="SimSun"/>
          <w:sz w:val="36"/>
          <w:lang w:eastAsia="zh-CN"/>
        </w:rPr>
        <w:t>Fast-</w:t>
      </w:r>
      <w:proofErr w:type="spellStart"/>
      <w:r w:rsidR="006A2963">
        <w:rPr>
          <w:rFonts w:ascii="Times New Roman" w:hAnsi="Times New Roman" w:cs="SimSun"/>
          <w:sz w:val="36"/>
          <w:lang w:eastAsia="zh-CN"/>
        </w:rPr>
        <w:t>quan</w:t>
      </w:r>
      <w:proofErr w:type="spellEnd"/>
      <w:r w:rsidR="006A2963">
        <w:rPr>
          <w:rFonts w:ascii="Times New Roman" w:hAnsi="Times New Roman" w:cs="SimSun"/>
          <w:sz w:val="36"/>
          <w:lang w:eastAsia="zh-CN"/>
        </w:rPr>
        <w:t xml:space="preserve"> dataset.</w:t>
      </w:r>
    </w:p>
    <w:p w:rsidR="00206B0D" w:rsidRDefault="00A95DFC" w:rsidP="00206B0D">
      <w:pPr>
        <w:keepNext/>
      </w:pPr>
      <w:r w:rsidRPr="00A95DFC">
        <w:rPr>
          <w:noProof/>
        </w:rPr>
        <w:drawing>
          <wp:inline distT="0" distB="0" distL="0" distR="0">
            <wp:extent cx="5270500" cy="1793434"/>
            <wp:effectExtent l="25400" t="0" r="0" b="0"/>
            <wp:docPr id="8" name="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3111732"/>
                      <a:chOff x="0" y="1219200"/>
                      <a:chExt cx="9144000" cy="3111732"/>
                    </a:xfrm>
                  </a:grpSpPr>
                  <a:grpSp>
                    <a:nvGrpSpPr>
                      <a:cNvPr id="14" name="Group 13"/>
                      <a:cNvGrpSpPr/>
                    </a:nvGrpSpPr>
                    <a:grpSpPr>
                      <a:xfrm>
                        <a:off x="0" y="1219200"/>
                        <a:ext cx="9144000" cy="3111732"/>
                        <a:chOff x="0" y="1219200"/>
                        <a:chExt cx="9144000" cy="3111732"/>
                      </a:xfrm>
                    </a:grpSpPr>
                    <a:grpSp>
                      <a:nvGrpSpPr>
                        <a:cNvPr id="3" name="Group 6"/>
                        <a:cNvGrpSpPr/>
                      </a:nvGrpSpPr>
                      <a:grpSpPr>
                        <a:xfrm>
                          <a:off x="0" y="1219200"/>
                          <a:ext cx="9144000" cy="3111732"/>
                          <a:chOff x="0" y="1219200"/>
                          <a:chExt cx="9144000" cy="3111732"/>
                        </a:xfrm>
                      </a:grpSpPr>
                      <a:pic>
                        <a:nvPicPr>
                          <a:cNvPr id="3074" name="Picture 2" descr="C:\Users\Chen\Desktop\Home - dbMLP.pn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0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0" y="1219200"/>
                            <a:ext cx="9144000" cy="3111732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2" name="Rectangle 2"/>
                          <a:cNvSpPr/>
                        </a:nvSpPr>
                        <a:spPr>
                          <a:xfrm>
                            <a:off x="12699" y="2180175"/>
                            <a:ext cx="1828800" cy="143928"/>
                          </a:xfrm>
                          <a:prstGeom prst="rect">
                            <a:avLst/>
                          </a:prstGeom>
                          <a:noFill/>
                          <a:ln w="15875"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cxnSp>
                        <a:nvCxnSpPr>
                          <a:cNvPr id="5" name="Straight Arrow Connector 4"/>
                          <a:cNvCxnSpPr/>
                        </a:nvCxnSpPr>
                        <a:spPr>
                          <a:xfrm rot="10800000" flipV="1">
                            <a:off x="1752600" y="2133600"/>
                            <a:ext cx="228600" cy="762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6" name="TextBox 5"/>
                          <a:cNvSpPr txBox="1"/>
                        </a:nvSpPr>
                        <a:spPr>
                          <a:xfrm>
                            <a:off x="1926224" y="1989666"/>
                            <a:ext cx="4289230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200" b="1" dirty="0" smtClean="0">
                                  <a:solidFill>
                                    <a:srgbClr val="FF0000"/>
                                  </a:solidFill>
                                </a:rPr>
                                <a:t>Displays peptides identification in Fast-</a:t>
                              </a:r>
                              <a:r>
                                <a:rPr lang="en-US" sz="1200" b="1" dirty="0" err="1" smtClean="0">
                                  <a:solidFill>
                                    <a:srgbClr val="FF0000"/>
                                  </a:solidFill>
                                </a:rPr>
                                <a:t>seq</a:t>
                              </a:r>
                              <a:r>
                                <a:rPr lang="en-US" sz="1200" b="1" dirty="0" smtClean="0">
                                  <a:solidFill>
                                    <a:srgbClr val="FF0000"/>
                                  </a:solidFill>
                                </a:rPr>
                                <a:t> dataset only </a:t>
                              </a:r>
                              <a:endParaRPr lang="en-US" sz="1200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8" name="Straight Arrow Connector 7"/>
                        <a:cNvCxnSpPr/>
                      </a:nvCxnSpPr>
                      <a:spPr>
                        <a:xfrm rot="16200000" flipV="1">
                          <a:off x="501650" y="294640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Rectangle 8"/>
                        <a:cNvSpPr/>
                      </a:nvSpPr>
                      <a:spPr>
                        <a:xfrm>
                          <a:off x="685800" y="3200400"/>
                          <a:ext cx="2006228" cy="27699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Click for Peptide Spectra</a:t>
                            </a:r>
                            <a:endParaRPr lang="en-US" sz="12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A3D67" w:rsidRPr="00206B0D" w:rsidRDefault="00206B0D" w:rsidP="00206B0D">
      <w:pPr>
        <w:pStyle w:val="Caption"/>
        <w:rPr>
          <w:color w:val="auto"/>
          <w:sz w:val="24"/>
        </w:rPr>
      </w:pPr>
      <w:r w:rsidRPr="00206B0D">
        <w:rPr>
          <w:color w:val="auto"/>
          <w:sz w:val="24"/>
        </w:rPr>
        <w:t xml:space="preserve">Figure </w:t>
      </w:r>
      <w:r w:rsidR="007F12BC" w:rsidRPr="00206B0D">
        <w:rPr>
          <w:color w:val="auto"/>
          <w:sz w:val="24"/>
        </w:rPr>
        <w:fldChar w:fldCharType="begin"/>
      </w:r>
      <w:r w:rsidRPr="00206B0D">
        <w:rPr>
          <w:color w:val="auto"/>
          <w:sz w:val="24"/>
        </w:rPr>
        <w:instrText xml:space="preserve"> SEQ Figure \* ARABIC </w:instrText>
      </w:r>
      <w:r w:rsidR="007F12BC" w:rsidRPr="00206B0D">
        <w:rPr>
          <w:color w:val="auto"/>
          <w:sz w:val="24"/>
        </w:rPr>
        <w:fldChar w:fldCharType="separate"/>
      </w:r>
      <w:proofErr w:type="gramStart"/>
      <w:r w:rsidR="001B53F0">
        <w:rPr>
          <w:noProof/>
          <w:color w:val="auto"/>
          <w:sz w:val="24"/>
        </w:rPr>
        <w:t>3</w:t>
      </w:r>
      <w:r w:rsidR="007F12BC" w:rsidRPr="00206B0D">
        <w:rPr>
          <w:color w:val="auto"/>
          <w:sz w:val="24"/>
        </w:rPr>
        <w:fldChar w:fldCharType="end"/>
      </w:r>
      <w:r w:rsidRPr="00206B0D">
        <w:rPr>
          <w:color w:val="auto"/>
          <w:sz w:val="24"/>
        </w:rPr>
        <w:t xml:space="preserve"> Detailed identification information of matched peptides in Fast-</w:t>
      </w:r>
      <w:proofErr w:type="spellStart"/>
      <w:r w:rsidRPr="00206B0D">
        <w:rPr>
          <w:color w:val="auto"/>
          <w:sz w:val="24"/>
        </w:rPr>
        <w:t>seq</w:t>
      </w:r>
      <w:proofErr w:type="spellEnd"/>
      <w:r w:rsidRPr="00206B0D">
        <w:rPr>
          <w:color w:val="auto"/>
          <w:sz w:val="24"/>
        </w:rPr>
        <w:t xml:space="preserve"> dataset</w:t>
      </w:r>
      <w:proofErr w:type="gramEnd"/>
    </w:p>
    <w:p w:rsidR="008B198B" w:rsidRDefault="004E0DBD" w:rsidP="007A0A82">
      <w:pPr>
        <w:rPr>
          <w:rFonts w:ascii="Times New Roman" w:hAnsi="Times New Roman" w:cs="SimSun"/>
          <w:sz w:val="36"/>
          <w:lang w:eastAsia="zh-CN"/>
        </w:rPr>
      </w:pPr>
      <w:r>
        <w:rPr>
          <w:rFonts w:ascii="Times New Roman" w:hAnsi="Times New Roman" w:cs="SimSun"/>
          <w:sz w:val="36"/>
          <w:lang w:eastAsia="zh-CN"/>
        </w:rPr>
        <w:t xml:space="preserve">The basic information in Figure 3 includes peptide length, charge, modification, Mascot ion score, and so on. </w:t>
      </w:r>
    </w:p>
    <w:p w:rsidR="004E0DBD" w:rsidRDefault="008B198B" w:rsidP="007A0A82">
      <w:pPr>
        <w:rPr>
          <w:rFonts w:ascii="Times New Roman" w:hAnsi="Times New Roman" w:cs="SimSun"/>
          <w:sz w:val="36"/>
          <w:lang w:eastAsia="zh-CN"/>
        </w:rPr>
      </w:pPr>
      <w:r>
        <w:rPr>
          <w:rFonts w:ascii="Times New Roman" w:hAnsi="Times New Roman" w:cs="SimSun"/>
          <w:sz w:val="36"/>
          <w:lang w:eastAsia="zh-CN"/>
        </w:rPr>
        <w:t>Click “peptide sequence” f</w:t>
      </w:r>
      <w:r w:rsidR="004E0DBD">
        <w:rPr>
          <w:rFonts w:ascii="Times New Roman" w:hAnsi="Times New Roman" w:cs="SimSun"/>
          <w:sz w:val="36"/>
          <w:lang w:eastAsia="zh-CN"/>
        </w:rPr>
        <w:t xml:space="preserve">or </w:t>
      </w:r>
      <w:r>
        <w:rPr>
          <w:rFonts w:ascii="Times New Roman" w:hAnsi="Times New Roman" w:cs="SimSun"/>
          <w:sz w:val="36"/>
          <w:lang w:eastAsia="zh-CN"/>
        </w:rPr>
        <w:t>exact spectra (Figure 4).</w:t>
      </w:r>
    </w:p>
    <w:p w:rsidR="008B198B" w:rsidRDefault="008B198B" w:rsidP="008B198B">
      <w:pPr>
        <w:keepNext/>
      </w:pPr>
      <w:r w:rsidRPr="008B198B">
        <w:rPr>
          <w:rFonts w:ascii="Times New Roman" w:hAnsi="Times New Roman" w:cs="SimSun"/>
          <w:noProof/>
          <w:sz w:val="36"/>
        </w:rPr>
        <w:drawing>
          <wp:inline distT="0" distB="0" distL="0" distR="0">
            <wp:extent cx="5067300" cy="3227917"/>
            <wp:effectExtent l="19050" t="0" r="0" b="0"/>
            <wp:docPr id="10" name="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708" t="17037" r="12917" b="2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2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EE" w:rsidRPr="00465FEE" w:rsidRDefault="008B198B" w:rsidP="00465FEE">
      <w:pPr>
        <w:pStyle w:val="Caption"/>
        <w:rPr>
          <w:color w:val="auto"/>
          <w:sz w:val="24"/>
        </w:rPr>
      </w:pPr>
      <w:proofErr w:type="gramStart"/>
      <w:r w:rsidRPr="008B198B">
        <w:rPr>
          <w:color w:val="auto"/>
          <w:sz w:val="24"/>
        </w:rPr>
        <w:t xml:space="preserve">Figure </w:t>
      </w:r>
      <w:r w:rsidR="007F12BC" w:rsidRPr="008B198B">
        <w:rPr>
          <w:color w:val="auto"/>
          <w:sz w:val="24"/>
        </w:rPr>
        <w:fldChar w:fldCharType="begin"/>
      </w:r>
      <w:r w:rsidRPr="008B198B">
        <w:rPr>
          <w:color w:val="auto"/>
          <w:sz w:val="24"/>
        </w:rPr>
        <w:instrText xml:space="preserve"> SEQ Figure \* ARABIC </w:instrText>
      </w:r>
      <w:r w:rsidR="007F12BC" w:rsidRPr="008B198B">
        <w:rPr>
          <w:color w:val="auto"/>
          <w:sz w:val="24"/>
        </w:rPr>
        <w:fldChar w:fldCharType="separate"/>
      </w:r>
      <w:r w:rsidR="001B53F0">
        <w:rPr>
          <w:noProof/>
          <w:color w:val="auto"/>
          <w:sz w:val="24"/>
        </w:rPr>
        <w:t>4</w:t>
      </w:r>
      <w:r w:rsidR="007F12BC" w:rsidRPr="008B198B">
        <w:rPr>
          <w:color w:val="auto"/>
          <w:sz w:val="24"/>
        </w:rPr>
        <w:fldChar w:fldCharType="end"/>
      </w:r>
      <w:r w:rsidRPr="008B198B">
        <w:rPr>
          <w:color w:val="auto"/>
          <w:sz w:val="24"/>
        </w:rPr>
        <w:t>.</w:t>
      </w:r>
      <w:proofErr w:type="gramEnd"/>
      <w:r w:rsidRPr="008B198B">
        <w:rPr>
          <w:color w:val="auto"/>
          <w:sz w:val="24"/>
        </w:rPr>
        <w:t xml:space="preserve"> </w:t>
      </w:r>
      <w:proofErr w:type="gramStart"/>
      <w:r w:rsidRPr="008B198B">
        <w:rPr>
          <w:color w:val="auto"/>
          <w:sz w:val="24"/>
        </w:rPr>
        <w:t>Peptide m</w:t>
      </w:r>
      <w:r w:rsidRPr="008B198B">
        <w:rPr>
          <w:rFonts w:hint="eastAsia"/>
          <w:color w:val="auto"/>
          <w:sz w:val="24"/>
        </w:rPr>
        <w:t xml:space="preserve">ass </w:t>
      </w:r>
      <w:r w:rsidRPr="008B198B">
        <w:rPr>
          <w:color w:val="auto"/>
          <w:sz w:val="24"/>
        </w:rPr>
        <w:t>spectra</w:t>
      </w:r>
      <w:r>
        <w:rPr>
          <w:color w:val="auto"/>
          <w:sz w:val="24"/>
        </w:rPr>
        <w:t>.</w:t>
      </w:r>
      <w:proofErr w:type="gramEnd"/>
      <w:r>
        <w:rPr>
          <w:color w:val="auto"/>
          <w:sz w:val="24"/>
        </w:rPr>
        <w:t xml:space="preserve"> Experimental</w:t>
      </w:r>
      <w:r w:rsidR="0093753F">
        <w:rPr>
          <w:color w:val="auto"/>
          <w:sz w:val="24"/>
        </w:rPr>
        <w:t xml:space="preserve"> y/b ions were marked</w:t>
      </w:r>
    </w:p>
    <w:p w:rsidR="00E35D4A" w:rsidRDefault="009E1107" w:rsidP="007A0A82">
      <w:pPr>
        <w:rPr>
          <w:rFonts w:ascii="Times New Roman" w:hAnsi="Times New Roman" w:cs="SimSun"/>
          <w:sz w:val="36"/>
          <w:lang w:eastAsia="zh-CN"/>
        </w:rPr>
      </w:pPr>
      <w:r>
        <w:rPr>
          <w:rFonts w:ascii="Times New Roman" w:hAnsi="Times New Roman" w:cs="SimSun"/>
          <w:sz w:val="36"/>
          <w:lang w:eastAsia="zh-CN"/>
        </w:rPr>
        <w:t xml:space="preserve">Similarly, </w:t>
      </w:r>
      <w:r w:rsidR="006F0CE0" w:rsidRPr="006F0CE0">
        <w:rPr>
          <w:rFonts w:ascii="Times New Roman" w:hAnsi="Times New Roman" w:cs="SimSun"/>
          <w:sz w:val="36"/>
          <w:lang w:eastAsia="zh-CN"/>
        </w:rPr>
        <w:t>Fast</w:t>
      </w:r>
      <w:r w:rsidR="006F0CE0">
        <w:rPr>
          <w:rFonts w:ascii="Times New Roman" w:hAnsi="Times New Roman" w:cs="SimSun"/>
          <w:sz w:val="36"/>
          <w:lang w:eastAsia="zh-CN"/>
        </w:rPr>
        <w:t>-quantification (Fast-</w:t>
      </w:r>
      <w:proofErr w:type="spellStart"/>
      <w:r w:rsidR="006F0CE0">
        <w:rPr>
          <w:rFonts w:ascii="Times New Roman" w:hAnsi="Times New Roman" w:cs="SimSun"/>
          <w:sz w:val="36"/>
          <w:lang w:eastAsia="zh-CN"/>
        </w:rPr>
        <w:t>quan</w:t>
      </w:r>
      <w:proofErr w:type="spellEnd"/>
      <w:r w:rsidR="006F0CE0">
        <w:rPr>
          <w:rFonts w:ascii="Times New Roman" w:hAnsi="Times New Roman" w:cs="SimSun"/>
          <w:sz w:val="36"/>
          <w:lang w:eastAsia="zh-CN"/>
        </w:rPr>
        <w:t>) dataset is accessible in</w:t>
      </w:r>
    </w:p>
    <w:p w:rsidR="00D83D7C" w:rsidRDefault="007F12BC" w:rsidP="007A0A82">
      <w:pPr>
        <w:rPr>
          <w:rStyle w:val="Hyperlink"/>
        </w:rPr>
      </w:pPr>
      <w:hyperlink r:id="rId12" w:history="1">
        <w:r w:rsidR="00E35D4A" w:rsidRPr="00B71E8E">
          <w:rPr>
            <w:rStyle w:val="Hyperlink"/>
            <w:rFonts w:ascii="Times New Roman" w:hAnsi="Times New Roman" w:cs="SimSun"/>
            <w:sz w:val="36"/>
            <w:lang w:eastAsia="zh-CN"/>
          </w:rPr>
          <w:t>http://proteomeview.hupo.org.cn/browseOneExperiment.jsp?experiment=HUVEC_DMSO_QE</w:t>
        </w:r>
      </w:hyperlink>
      <w:r w:rsidR="00D4510D" w:rsidRPr="00D4510D">
        <w:rPr>
          <w:rStyle w:val="Hyperlink"/>
          <w:rFonts w:ascii="Times New Roman" w:hAnsi="Times New Roman" w:cs="SimSun"/>
          <w:sz w:val="36"/>
          <w:u w:val="none"/>
          <w:lang w:eastAsia="zh-CN"/>
        </w:rPr>
        <w:t xml:space="preserve"> </w:t>
      </w:r>
      <w:r w:rsidR="00D4510D" w:rsidRPr="00D4510D">
        <w:rPr>
          <w:rStyle w:val="Hyperlink"/>
          <w:rFonts w:ascii="Times New Roman" w:hAnsi="Times New Roman" w:cs="SimSun"/>
          <w:color w:val="auto"/>
          <w:sz w:val="36"/>
          <w:u w:val="none"/>
          <w:lang w:eastAsia="zh-CN"/>
        </w:rPr>
        <w:t>(Figure 5)</w:t>
      </w:r>
    </w:p>
    <w:p w:rsidR="00D83D7C" w:rsidRDefault="00D83D7C" w:rsidP="00D83D7C">
      <w:pPr>
        <w:keepNext/>
      </w:pPr>
      <w:r w:rsidRPr="00D83D7C">
        <w:rPr>
          <w:rFonts w:ascii="Times New Roman" w:hAnsi="Times New Roman" w:cs="SimSun"/>
          <w:noProof/>
          <w:color w:val="0000FF"/>
          <w:sz w:val="36"/>
          <w:u w:val="single"/>
        </w:rPr>
        <w:drawing>
          <wp:inline distT="0" distB="0" distL="0" distR="0">
            <wp:extent cx="5080000" cy="3705225"/>
            <wp:effectExtent l="0" t="0" r="635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7200" cy="6023742"/>
                      <a:chOff x="685800" y="457200"/>
                      <a:chExt cx="8077200" cy="6023742"/>
                    </a:xfrm>
                  </a:grpSpPr>
                  <a:grpSp>
                    <a:nvGrpSpPr>
                      <a:cNvPr id="10" name="Group 9"/>
                      <a:cNvGrpSpPr/>
                    </a:nvGrpSpPr>
                    <a:grpSpPr>
                      <a:xfrm>
                        <a:off x="685800" y="457200"/>
                        <a:ext cx="8077200" cy="6023742"/>
                        <a:chOff x="685800" y="457200"/>
                        <a:chExt cx="8077200" cy="6023742"/>
                      </a:xfrm>
                    </a:grpSpPr>
                    <a:pic>
                      <a:nvPicPr>
                        <a:cNvPr id="1026" name="Picture 2" descr="C:\Users\Chen\Desktop\Browse experiment.png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62000" y="457200"/>
                          <a:ext cx="8001000" cy="602374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6" name="Straight Arrow Connector 5"/>
                        <a:cNvCxnSpPr/>
                      </a:nvCxnSpPr>
                      <a:spPr>
                        <a:xfrm flipH="1">
                          <a:off x="2286000" y="1676400"/>
                          <a:ext cx="15240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685800" y="1437167"/>
                          <a:ext cx="769620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HUVEC cell treated with DMSO vehicle (Pep 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Ion score &gt;20, pep length 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≥7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, Protein FDR &lt;0.1%)</a:t>
                            </a:r>
                            <a:endParaRPr lang="en-US" sz="12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/>
                      </a:nvSpPr>
                      <a:spPr>
                        <a:xfrm>
                          <a:off x="2057400" y="1752600"/>
                          <a:ext cx="1905000" cy="15240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B53F0" w:rsidRDefault="00D83D7C" w:rsidP="001B53F0">
      <w:pPr>
        <w:pStyle w:val="Caption"/>
        <w:rPr>
          <w:color w:val="auto"/>
          <w:sz w:val="24"/>
        </w:rPr>
      </w:pPr>
      <w:proofErr w:type="gramStart"/>
      <w:r w:rsidRPr="00094700">
        <w:rPr>
          <w:color w:val="auto"/>
          <w:sz w:val="24"/>
        </w:rPr>
        <w:t xml:space="preserve">Figure </w:t>
      </w:r>
      <w:r w:rsidR="007F12BC" w:rsidRPr="00094700">
        <w:rPr>
          <w:color w:val="auto"/>
          <w:sz w:val="24"/>
        </w:rPr>
        <w:fldChar w:fldCharType="begin"/>
      </w:r>
      <w:r w:rsidRPr="00094700">
        <w:rPr>
          <w:color w:val="auto"/>
          <w:sz w:val="24"/>
        </w:rPr>
        <w:instrText xml:space="preserve"> SEQ Figure \* ARABIC </w:instrText>
      </w:r>
      <w:r w:rsidR="007F12BC" w:rsidRPr="00094700">
        <w:rPr>
          <w:color w:val="auto"/>
          <w:sz w:val="24"/>
        </w:rPr>
        <w:fldChar w:fldCharType="separate"/>
      </w:r>
      <w:r w:rsidR="001B53F0">
        <w:rPr>
          <w:noProof/>
          <w:color w:val="auto"/>
          <w:sz w:val="24"/>
        </w:rPr>
        <w:t>5</w:t>
      </w:r>
      <w:r w:rsidR="007F12BC" w:rsidRPr="00094700">
        <w:rPr>
          <w:color w:val="auto"/>
          <w:sz w:val="24"/>
        </w:rPr>
        <w:fldChar w:fldCharType="end"/>
      </w:r>
      <w:r w:rsidRPr="00094700">
        <w:rPr>
          <w:color w:val="auto"/>
          <w:sz w:val="24"/>
        </w:rPr>
        <w:t>.</w:t>
      </w:r>
      <w:proofErr w:type="gramEnd"/>
      <w:r w:rsidRPr="00094700">
        <w:rPr>
          <w:color w:val="auto"/>
          <w:sz w:val="24"/>
        </w:rPr>
        <w:t xml:space="preserve"> </w:t>
      </w:r>
      <w:r w:rsidR="005D2868" w:rsidRPr="00094700">
        <w:rPr>
          <w:color w:val="auto"/>
          <w:sz w:val="24"/>
        </w:rPr>
        <w:t>Fast-</w:t>
      </w:r>
      <w:proofErr w:type="spellStart"/>
      <w:r w:rsidR="005D2868" w:rsidRPr="00094700">
        <w:rPr>
          <w:color w:val="auto"/>
          <w:sz w:val="24"/>
        </w:rPr>
        <w:t>quan</w:t>
      </w:r>
      <w:proofErr w:type="spellEnd"/>
      <w:r w:rsidR="005D2868" w:rsidRPr="00094700">
        <w:rPr>
          <w:color w:val="auto"/>
          <w:sz w:val="24"/>
        </w:rPr>
        <w:t xml:space="preserve"> dataset </w:t>
      </w:r>
      <w:r w:rsidR="00094700">
        <w:rPr>
          <w:color w:val="auto"/>
          <w:sz w:val="24"/>
        </w:rPr>
        <w:t>of 12h</w:t>
      </w:r>
      <w:r w:rsidR="005D2868" w:rsidRPr="00094700">
        <w:rPr>
          <w:color w:val="auto"/>
          <w:sz w:val="24"/>
        </w:rPr>
        <w:t xml:space="preserve"> mode: </w:t>
      </w:r>
      <w:r w:rsidR="005442F2" w:rsidRPr="00094700">
        <w:rPr>
          <w:color w:val="auto"/>
          <w:sz w:val="24"/>
        </w:rPr>
        <w:t>Protein identifications in HUVEC cell treated by DMSO empty vehicle</w:t>
      </w:r>
    </w:p>
    <w:p w:rsidR="006F0CE0" w:rsidRPr="001B53F0" w:rsidRDefault="00E35D4A" w:rsidP="001B53F0">
      <w:pPr>
        <w:pStyle w:val="Caption"/>
        <w:rPr>
          <w:rStyle w:val="Hyperlink"/>
        </w:rPr>
      </w:pPr>
      <w:proofErr w:type="gramStart"/>
      <w:r w:rsidRPr="00E35D4A">
        <w:rPr>
          <w:rStyle w:val="Hyperlink"/>
          <w:rFonts w:ascii="Times New Roman" w:hAnsi="Times New Roman" w:cs="SimSun"/>
          <w:color w:val="auto"/>
          <w:sz w:val="36"/>
          <w:u w:val="none"/>
          <w:lang w:eastAsia="zh-CN"/>
        </w:rPr>
        <w:t>and</w:t>
      </w:r>
      <w:proofErr w:type="gramEnd"/>
    </w:p>
    <w:p w:rsidR="00EB0834" w:rsidRDefault="007F12BC" w:rsidP="006F0CE0">
      <w:pPr>
        <w:rPr>
          <w:rStyle w:val="Hyperlink"/>
          <w:b/>
          <w:bCs/>
          <w:sz w:val="18"/>
          <w:szCs w:val="18"/>
        </w:rPr>
      </w:pPr>
      <w:hyperlink r:id="rId14" w:history="1">
        <w:r w:rsidR="00E35D4A" w:rsidRPr="00B71E8E">
          <w:rPr>
            <w:rStyle w:val="Hyperlink"/>
            <w:rFonts w:ascii="Times New Roman" w:hAnsi="Times New Roman" w:cs="SimSun"/>
            <w:sz w:val="36"/>
            <w:lang w:eastAsia="zh-CN"/>
          </w:rPr>
          <w:t>http://proteomeview.hupo.org.cn/browseOneExperiment.jsp?experiment=HUVEC_MLN_QE</w:t>
        </w:r>
      </w:hyperlink>
      <w:r w:rsidR="00D4510D" w:rsidRPr="00D4510D">
        <w:rPr>
          <w:rStyle w:val="Hyperlink"/>
          <w:rFonts w:ascii="Times New Roman" w:hAnsi="Times New Roman" w:cs="SimSun"/>
          <w:sz w:val="36"/>
          <w:u w:val="none"/>
          <w:lang w:eastAsia="zh-CN"/>
        </w:rPr>
        <w:t xml:space="preserve"> </w:t>
      </w:r>
      <w:r w:rsidR="00D4510D" w:rsidRPr="00D4510D">
        <w:rPr>
          <w:rStyle w:val="Hyperlink"/>
          <w:rFonts w:ascii="Times New Roman" w:hAnsi="Times New Roman" w:cs="SimSun"/>
          <w:color w:val="auto"/>
          <w:sz w:val="36"/>
          <w:u w:val="none"/>
          <w:lang w:eastAsia="zh-CN"/>
        </w:rPr>
        <w:t>(Figure 6)</w:t>
      </w:r>
    </w:p>
    <w:p w:rsidR="001B53F0" w:rsidRDefault="001B53F0" w:rsidP="001B53F0">
      <w:pPr>
        <w:keepNext/>
      </w:pPr>
      <w:r w:rsidRPr="001B53F0">
        <w:rPr>
          <w:rFonts w:ascii="Times New Roman" w:hAnsi="Times New Roman" w:cs="SimSun"/>
          <w:noProof/>
          <w:sz w:val="36"/>
        </w:rPr>
        <w:drawing>
          <wp:inline distT="0" distB="0" distL="0" distR="0">
            <wp:extent cx="5270500" cy="3944992"/>
            <wp:effectExtent l="0" t="0" r="6350" b="0"/>
            <wp:docPr id="4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71627" cy="6191250"/>
                      <a:chOff x="545802" y="152400"/>
                      <a:chExt cx="8271627" cy="6191250"/>
                    </a:xfrm>
                  </a:grpSpPr>
                  <a:grpSp>
                    <a:nvGrpSpPr>
                      <a:cNvPr id="8" name="Group 7"/>
                      <a:cNvGrpSpPr/>
                    </a:nvGrpSpPr>
                    <a:grpSpPr>
                      <a:xfrm>
                        <a:off x="545802" y="152400"/>
                        <a:ext cx="8271627" cy="6191250"/>
                        <a:chOff x="545802" y="152400"/>
                        <a:chExt cx="8271627" cy="6191250"/>
                      </a:xfrm>
                    </a:grpSpPr>
                    <a:pic>
                      <a:nvPicPr>
                        <a:cNvPr id="2050" name="Picture 2" descr="C:\Users\Chen\Desktop\Browse experiment.png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9600" y="152400"/>
                          <a:ext cx="8207829" cy="6191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5" name="Straight Arrow Connector 4"/>
                        <a:cNvCxnSpPr/>
                      </a:nvCxnSpPr>
                      <a:spPr>
                        <a:xfrm flipH="1">
                          <a:off x="2146002" y="1392866"/>
                          <a:ext cx="15240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545802" y="1153633"/>
                          <a:ext cx="769620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HUVEC cell treated with MLN (Pep 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Ion score &gt;20, pep length 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≥7</a:t>
                            </a:r>
                            <a:r>
                              <a:rPr lang="en-US" sz="1200" b="1" dirty="0" smtClean="0">
                                <a:solidFill>
                                  <a:srgbClr val="FF0000"/>
                                </a:solidFill>
                              </a:rPr>
                              <a:t>, Protein FDR &lt;0.1%)</a:t>
                            </a:r>
                            <a:endParaRPr lang="en-US" sz="12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/>
                      </a:nvSpPr>
                      <a:spPr>
                        <a:xfrm>
                          <a:off x="1917402" y="1469066"/>
                          <a:ext cx="1905000" cy="15240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B53F0" w:rsidRPr="00EB0834" w:rsidRDefault="001B53F0" w:rsidP="001B53F0">
      <w:pPr>
        <w:pStyle w:val="Caption"/>
        <w:rPr>
          <w:sz w:val="24"/>
        </w:rPr>
      </w:pPr>
      <w:proofErr w:type="gramStart"/>
      <w:r w:rsidRPr="00EB0834">
        <w:rPr>
          <w:color w:val="auto"/>
          <w:sz w:val="24"/>
        </w:rPr>
        <w:t xml:space="preserve">Figure </w:t>
      </w:r>
      <w:r w:rsidR="007F12BC" w:rsidRPr="00EB0834">
        <w:rPr>
          <w:color w:val="auto"/>
          <w:sz w:val="24"/>
        </w:rPr>
        <w:fldChar w:fldCharType="begin"/>
      </w:r>
      <w:r w:rsidRPr="00EB0834">
        <w:rPr>
          <w:color w:val="auto"/>
          <w:sz w:val="24"/>
        </w:rPr>
        <w:instrText xml:space="preserve"> SEQ Figure \* ARABIC </w:instrText>
      </w:r>
      <w:r w:rsidR="007F12BC" w:rsidRPr="00EB0834">
        <w:rPr>
          <w:color w:val="auto"/>
          <w:sz w:val="24"/>
        </w:rPr>
        <w:fldChar w:fldCharType="separate"/>
      </w:r>
      <w:r w:rsidRPr="00EB0834">
        <w:rPr>
          <w:color w:val="auto"/>
          <w:sz w:val="24"/>
        </w:rPr>
        <w:t>6</w:t>
      </w:r>
      <w:r w:rsidR="007F12BC" w:rsidRPr="00EB0834">
        <w:rPr>
          <w:color w:val="auto"/>
          <w:sz w:val="24"/>
        </w:rPr>
        <w:fldChar w:fldCharType="end"/>
      </w:r>
      <w:r w:rsidRPr="00EB0834">
        <w:rPr>
          <w:color w:val="auto"/>
          <w:sz w:val="24"/>
        </w:rPr>
        <w:t>.</w:t>
      </w:r>
      <w:proofErr w:type="gramEnd"/>
      <w:r w:rsidRPr="00EB0834">
        <w:rPr>
          <w:color w:val="auto"/>
          <w:sz w:val="24"/>
        </w:rPr>
        <w:t xml:space="preserve"> Fast-</w:t>
      </w:r>
      <w:proofErr w:type="spellStart"/>
      <w:r w:rsidRPr="00EB0834">
        <w:rPr>
          <w:color w:val="auto"/>
          <w:sz w:val="24"/>
        </w:rPr>
        <w:t>quan</w:t>
      </w:r>
      <w:proofErr w:type="spellEnd"/>
      <w:r w:rsidRPr="00EB0834">
        <w:rPr>
          <w:color w:val="auto"/>
          <w:sz w:val="24"/>
        </w:rPr>
        <w:t xml:space="preserve"> dataset of 12h mode: Protein identifications in HUVEC cell treated by MLN empty vehicle</w:t>
      </w:r>
    </w:p>
    <w:p w:rsidR="001B53F0" w:rsidRPr="00EB0834" w:rsidRDefault="001B53F0" w:rsidP="006F0CE0">
      <w:pPr>
        <w:rPr>
          <w:rFonts w:ascii="Times New Roman" w:hAnsi="Times New Roman" w:cs="SimSun"/>
          <w:sz w:val="36"/>
          <w:lang w:eastAsia="zh-CN"/>
        </w:rPr>
      </w:pPr>
    </w:p>
    <w:p w:rsidR="0000627E" w:rsidRDefault="00EB0834" w:rsidP="007A0A82">
      <w:pPr>
        <w:rPr>
          <w:rFonts w:ascii="Times New Roman" w:hAnsi="Times New Roman" w:cs="SimSun"/>
          <w:sz w:val="36"/>
          <w:lang w:eastAsia="zh-CN"/>
        </w:rPr>
      </w:pPr>
      <w:r w:rsidRPr="00EB0834">
        <w:rPr>
          <w:rFonts w:ascii="Times New Roman" w:hAnsi="Times New Roman" w:cs="SimSun"/>
          <w:sz w:val="36"/>
          <w:lang w:eastAsia="zh-CN"/>
        </w:rPr>
        <w:t xml:space="preserve">The following steps refer to </w:t>
      </w:r>
      <w:r w:rsidR="00571BC4">
        <w:rPr>
          <w:rFonts w:ascii="Times New Roman" w:hAnsi="Times New Roman" w:cs="SimSun"/>
          <w:sz w:val="36"/>
          <w:lang w:eastAsia="zh-CN"/>
        </w:rPr>
        <w:t>indication</w:t>
      </w:r>
      <w:r w:rsidR="00C8682C">
        <w:rPr>
          <w:rFonts w:ascii="Times New Roman" w:hAnsi="Times New Roman" w:cs="SimSun"/>
          <w:sz w:val="36"/>
          <w:lang w:eastAsia="zh-CN"/>
        </w:rPr>
        <w:t>s</w:t>
      </w:r>
      <w:r w:rsidR="00571BC4">
        <w:rPr>
          <w:rFonts w:ascii="Times New Roman" w:hAnsi="Times New Roman" w:cs="SimSun"/>
          <w:sz w:val="36"/>
          <w:lang w:eastAsia="zh-CN"/>
        </w:rPr>
        <w:t xml:space="preserve"> for </w:t>
      </w:r>
      <w:r w:rsidRPr="00EB0834">
        <w:rPr>
          <w:rFonts w:ascii="Times New Roman" w:hAnsi="Times New Roman" w:cs="SimSun"/>
          <w:sz w:val="36"/>
          <w:lang w:eastAsia="zh-CN"/>
        </w:rPr>
        <w:t>Fast-</w:t>
      </w:r>
      <w:proofErr w:type="spellStart"/>
      <w:r w:rsidRPr="00EB0834">
        <w:rPr>
          <w:rFonts w:ascii="Times New Roman" w:hAnsi="Times New Roman" w:cs="SimSun"/>
          <w:sz w:val="36"/>
          <w:lang w:eastAsia="zh-CN"/>
        </w:rPr>
        <w:t>seq</w:t>
      </w:r>
      <w:proofErr w:type="spellEnd"/>
      <w:r w:rsidRPr="00EB0834">
        <w:rPr>
          <w:rFonts w:ascii="Times New Roman" w:hAnsi="Times New Roman" w:cs="SimSun"/>
          <w:sz w:val="36"/>
          <w:lang w:eastAsia="zh-CN"/>
        </w:rPr>
        <w:t xml:space="preserve"> dataset</w:t>
      </w:r>
      <w:r w:rsidR="0000627E">
        <w:rPr>
          <w:rFonts w:ascii="Times New Roman" w:hAnsi="Times New Roman" w:cs="SimSun"/>
          <w:sz w:val="36"/>
          <w:lang w:eastAsia="zh-CN"/>
        </w:rPr>
        <w:t xml:space="preserve">. </w:t>
      </w:r>
    </w:p>
    <w:p w:rsidR="00C8682C" w:rsidRPr="00EB0834" w:rsidRDefault="00C8682C" w:rsidP="007A0A82">
      <w:pPr>
        <w:rPr>
          <w:rFonts w:ascii="Times New Roman" w:hAnsi="Times New Roman" w:cs="SimSun"/>
          <w:sz w:val="36"/>
          <w:lang w:eastAsia="zh-CN"/>
        </w:rPr>
      </w:pPr>
    </w:p>
    <w:sectPr w:rsidR="00C8682C" w:rsidRPr="00EB0834" w:rsidSect="00805857">
      <w:headerReference w:type="default" r:id="rId16"/>
      <w:footerReference w:type="default" r:id="rId17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691" w:rsidRDefault="00192691" w:rsidP="00817AD4">
      <w:r>
        <w:separator/>
      </w:r>
    </w:p>
  </w:endnote>
  <w:endnote w:type="continuationSeparator" w:id="0">
    <w:p w:rsidR="00192691" w:rsidRDefault="00192691" w:rsidP="00817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imSun">
    <w:altName w:val="Geneva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altName w:val="Hei"/>
    <w:panose1 w:val="00000000000000000000"/>
    <w:charset w:val="86"/>
    <w:family w:val="auto"/>
    <w:notTrueType/>
    <w:pitch w:val="variable"/>
    <w:sig w:usb0="00000001" w:usb1="00000000" w:usb2="0100040E" w:usb3="00000000" w:csb0="0004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26A" w:rsidRPr="0064526A" w:rsidRDefault="0064526A" w:rsidP="0064526A">
    <w:pPr>
      <w:pStyle w:val="Footer"/>
      <w:jc w:val="center"/>
    </w:pPr>
    <w:r w:rsidRPr="00355A41">
      <w:t xml:space="preserve">State Key Laboratory of Proteomics, </w:t>
    </w:r>
    <w:r>
      <w:t xml:space="preserve">Beijing Proteome Research Center, </w:t>
    </w:r>
    <w:r w:rsidRPr="00355A41">
      <w:t>China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691" w:rsidRDefault="00192691" w:rsidP="00817AD4">
      <w:r>
        <w:separator/>
      </w:r>
    </w:p>
  </w:footnote>
  <w:footnote w:type="continuationSeparator" w:id="0">
    <w:p w:rsidR="00192691" w:rsidRDefault="00192691" w:rsidP="00817AD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98B" w:rsidRDefault="008B198B" w:rsidP="00805857">
    <w:pPr>
      <w:pStyle w:val="Header"/>
      <w:jc w:val="right"/>
    </w:pPr>
    <w:r>
      <w:t xml:space="preserve">Introduction for </w:t>
    </w:r>
    <w:proofErr w:type="spellStart"/>
    <w:r>
      <w:t>ProteomeView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513866"/>
    <w:rsid w:val="0000627E"/>
    <w:rsid w:val="00052F73"/>
    <w:rsid w:val="00056DBD"/>
    <w:rsid w:val="0009453D"/>
    <w:rsid w:val="00094700"/>
    <w:rsid w:val="00126D44"/>
    <w:rsid w:val="00192691"/>
    <w:rsid w:val="001A7A0F"/>
    <w:rsid w:val="001B53F0"/>
    <w:rsid w:val="001B61C3"/>
    <w:rsid w:val="00206B0D"/>
    <w:rsid w:val="00225480"/>
    <w:rsid w:val="002A3D67"/>
    <w:rsid w:val="003A178C"/>
    <w:rsid w:val="003C348D"/>
    <w:rsid w:val="00406481"/>
    <w:rsid w:val="004220BD"/>
    <w:rsid w:val="00452A0A"/>
    <w:rsid w:val="00455782"/>
    <w:rsid w:val="00465FEE"/>
    <w:rsid w:val="0048248A"/>
    <w:rsid w:val="004D0655"/>
    <w:rsid w:val="004E0DBD"/>
    <w:rsid w:val="00513866"/>
    <w:rsid w:val="00527D5C"/>
    <w:rsid w:val="005442F2"/>
    <w:rsid w:val="00557EED"/>
    <w:rsid w:val="00571BC4"/>
    <w:rsid w:val="005D2868"/>
    <w:rsid w:val="00603A4F"/>
    <w:rsid w:val="00616AA7"/>
    <w:rsid w:val="0064526A"/>
    <w:rsid w:val="00676079"/>
    <w:rsid w:val="006A2963"/>
    <w:rsid w:val="006F0CE0"/>
    <w:rsid w:val="00743FCC"/>
    <w:rsid w:val="007A0A82"/>
    <w:rsid w:val="007B1968"/>
    <w:rsid w:val="007B29C4"/>
    <w:rsid w:val="007E3078"/>
    <w:rsid w:val="007F12BC"/>
    <w:rsid w:val="00805857"/>
    <w:rsid w:val="00817AD4"/>
    <w:rsid w:val="00827711"/>
    <w:rsid w:val="008A20FD"/>
    <w:rsid w:val="008A22B5"/>
    <w:rsid w:val="008B0193"/>
    <w:rsid w:val="008B198B"/>
    <w:rsid w:val="0093753F"/>
    <w:rsid w:val="00955B04"/>
    <w:rsid w:val="0095704F"/>
    <w:rsid w:val="00987762"/>
    <w:rsid w:val="009E1107"/>
    <w:rsid w:val="00A1174C"/>
    <w:rsid w:val="00A6372D"/>
    <w:rsid w:val="00A95DFC"/>
    <w:rsid w:val="00AE43D1"/>
    <w:rsid w:val="00BD78A4"/>
    <w:rsid w:val="00BF0F1A"/>
    <w:rsid w:val="00C049F0"/>
    <w:rsid w:val="00C271AB"/>
    <w:rsid w:val="00C61D9E"/>
    <w:rsid w:val="00C73A81"/>
    <w:rsid w:val="00C8682C"/>
    <w:rsid w:val="00D4510D"/>
    <w:rsid w:val="00D83D7C"/>
    <w:rsid w:val="00D94A47"/>
    <w:rsid w:val="00DE168C"/>
    <w:rsid w:val="00DF3764"/>
    <w:rsid w:val="00E13CC8"/>
    <w:rsid w:val="00E35D4A"/>
    <w:rsid w:val="00EB0834"/>
    <w:rsid w:val="00ED6819"/>
    <w:rsid w:val="00F00DF2"/>
    <w:rsid w:val="00F41FEC"/>
    <w:rsid w:val="00F97845"/>
    <w:rsid w:val="00FD2F4A"/>
  </w:rsids>
  <m:mathPr>
    <m:mathFont m:val="Adobe Arabic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7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5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5857"/>
  </w:style>
  <w:style w:type="paragraph" w:styleId="Footer">
    <w:name w:val="footer"/>
    <w:basedOn w:val="Normal"/>
    <w:link w:val="FooterChar"/>
    <w:uiPriority w:val="99"/>
    <w:semiHidden/>
    <w:unhideWhenUsed/>
    <w:rsid w:val="00805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5857"/>
  </w:style>
  <w:style w:type="character" w:styleId="Hyperlink">
    <w:name w:val="Hyperlink"/>
    <w:basedOn w:val="DefaultParagraphFont"/>
    <w:uiPriority w:val="99"/>
    <w:unhideWhenUsed/>
    <w:rsid w:val="004064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0CE0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E3078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D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://proteomeview.hupo.org.cn/browseOneExperiment.jsp?experiment=HUVEC_DMSO_QE" TargetMode="External"/><Relationship Id="rId13" Type="http://schemas.openxmlformats.org/officeDocument/2006/relationships/image" Target="media/image5.png"/><Relationship Id="rId14" Type="http://schemas.openxmlformats.org/officeDocument/2006/relationships/hyperlink" Target="http://proteomeview.hupo.org.cn/browseOneExperiment.jsp?experiment=HUVEC_MLN_QE" TargetMode="External"/><Relationship Id="rId15" Type="http://schemas.openxmlformats.org/officeDocument/2006/relationships/image" Target="media/image6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proteomeview.hupo.org.cn/browseOneExperiment.jsp?experiment=Hela" TargetMode="External"/><Relationship Id="rId7" Type="http://schemas.openxmlformats.org/officeDocument/2006/relationships/hyperlink" Target="http://61.50.134.133/browseOneExperiment.jsp?experiment=Hela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4</Pages>
  <Words>354</Words>
  <Characters>2018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Medical School at Houston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Ding</dc:creator>
  <cp:keywords/>
  <cp:lastModifiedBy>Chen Ding</cp:lastModifiedBy>
  <cp:revision>63</cp:revision>
  <dcterms:created xsi:type="dcterms:W3CDTF">2013-04-17T11:31:00Z</dcterms:created>
  <dcterms:modified xsi:type="dcterms:W3CDTF">2013-04-18T15:54:00Z</dcterms:modified>
</cp:coreProperties>
</file>